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563AD" w14:textId="3D6835FE" w:rsidR="00BF0A23" w:rsidRDefault="00BF0A23" w:rsidP="00BF0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14:paraId="61EC1382" w14:textId="77777777" w:rsidR="00FC56A7" w:rsidRDefault="00FC56A7" w:rsidP="00BF0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24F52A" w14:textId="5C1006A8" w:rsidR="00BF0A23" w:rsidRDefault="00FC56A7" w:rsidP="00FC5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F3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езисы ИВДИВО</w:t>
      </w:r>
    </w:p>
    <w:p w14:paraId="2EA6969B" w14:textId="77777777" w:rsidR="00FC56A7" w:rsidRPr="00BF0A23" w:rsidRDefault="00FC56A7" w:rsidP="00FC5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20B4D" w14:textId="7E320060" w:rsidR="00FF5F9C" w:rsidRPr="00501F3A" w:rsidRDefault="00FF5F9C" w:rsidP="00BF0A23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501F3A">
        <w:rPr>
          <w:rFonts w:ascii="Times New Roman" w:hAnsi="Times New Roman" w:cs="Times New Roman"/>
          <w:sz w:val="24"/>
          <w:szCs w:val="24"/>
        </w:rPr>
        <w:t>Филиппов Алексей Анатольевич</w:t>
      </w:r>
    </w:p>
    <w:p w14:paraId="096D90EC" w14:textId="77777777" w:rsidR="004651EC" w:rsidRDefault="00B3020C" w:rsidP="00B3020C">
      <w:pPr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3020C">
        <w:rPr>
          <w:rFonts w:ascii="Times New Roman" w:hAnsi="Times New Roman"/>
          <w:sz w:val="24"/>
        </w:rPr>
        <w:t>Аватар</w:t>
      </w:r>
      <w:proofErr w:type="spellEnd"/>
      <w:r w:rsidRPr="00B3020C">
        <w:rPr>
          <w:rFonts w:ascii="Times New Roman" w:hAnsi="Times New Roman"/>
          <w:sz w:val="24"/>
        </w:rPr>
        <w:t xml:space="preserve"> </w:t>
      </w:r>
      <w:r w:rsidR="008319F7">
        <w:rPr>
          <w:rFonts w:ascii="Times New Roman" w:hAnsi="Times New Roman"/>
          <w:sz w:val="24"/>
        </w:rPr>
        <w:t>В</w:t>
      </w:r>
      <w:r w:rsidR="004651EC">
        <w:rPr>
          <w:rFonts w:ascii="Times New Roman" w:hAnsi="Times New Roman"/>
          <w:sz w:val="24"/>
        </w:rPr>
        <w:t>ысшей</w:t>
      </w:r>
      <w:r w:rsidR="008319F7">
        <w:rPr>
          <w:rFonts w:ascii="Times New Roman" w:hAnsi="Times New Roman"/>
          <w:sz w:val="24"/>
        </w:rPr>
        <w:t xml:space="preserve"> </w:t>
      </w:r>
      <w:r w:rsidR="004651EC">
        <w:rPr>
          <w:rFonts w:ascii="Times New Roman" w:hAnsi="Times New Roman"/>
          <w:sz w:val="24"/>
        </w:rPr>
        <w:t>ИВДИВО-</w:t>
      </w:r>
      <w:r w:rsidR="008319F7">
        <w:rPr>
          <w:rFonts w:ascii="Times New Roman" w:hAnsi="Times New Roman"/>
          <w:sz w:val="24"/>
        </w:rPr>
        <w:t>космической Э</w:t>
      </w:r>
      <w:r w:rsidRPr="00B3020C">
        <w:rPr>
          <w:rFonts w:ascii="Times New Roman" w:hAnsi="Times New Roman"/>
          <w:bCs/>
          <w:sz w:val="24"/>
          <w:szCs w:val="24"/>
        </w:rPr>
        <w:t>кономики</w:t>
      </w:r>
      <w:r w:rsidR="000C31C0">
        <w:rPr>
          <w:rFonts w:ascii="Times New Roman" w:hAnsi="Times New Roman"/>
          <w:bCs/>
          <w:sz w:val="24"/>
          <w:szCs w:val="24"/>
        </w:rPr>
        <w:t xml:space="preserve"> </w:t>
      </w:r>
      <w:r w:rsidRPr="00B3020C">
        <w:rPr>
          <w:rFonts w:ascii="Times New Roman" w:hAnsi="Times New Roman"/>
          <w:bCs/>
          <w:sz w:val="24"/>
          <w:szCs w:val="24"/>
        </w:rPr>
        <w:t>Отец-Человек-Субъект</w:t>
      </w:r>
      <w:r w:rsidR="00C52004">
        <w:rPr>
          <w:rFonts w:ascii="Times New Roman" w:hAnsi="Times New Roman"/>
          <w:bCs/>
          <w:sz w:val="24"/>
          <w:szCs w:val="24"/>
        </w:rPr>
        <w:t>ов</w:t>
      </w:r>
      <w:r w:rsidRPr="00B3020C">
        <w:rPr>
          <w:rFonts w:ascii="Times New Roman" w:hAnsi="Times New Roman"/>
          <w:bCs/>
          <w:sz w:val="24"/>
          <w:szCs w:val="24"/>
        </w:rPr>
        <w:t xml:space="preserve"> </w:t>
      </w:r>
      <w:r w:rsidR="00FF5F9C" w:rsidRPr="00501F3A">
        <w:rPr>
          <w:rFonts w:ascii="Times New Roman" w:hAnsi="Times New Roman" w:cs="Times New Roman"/>
          <w:sz w:val="24"/>
          <w:szCs w:val="24"/>
        </w:rPr>
        <w:t>ИВО</w:t>
      </w:r>
      <w:r w:rsidR="004651EC">
        <w:rPr>
          <w:rFonts w:ascii="Times New Roman" w:hAnsi="Times New Roman" w:cs="Times New Roman"/>
          <w:sz w:val="24"/>
          <w:szCs w:val="24"/>
        </w:rPr>
        <w:t xml:space="preserve"> </w:t>
      </w:r>
      <w:r w:rsidR="000C31C0">
        <w:rPr>
          <w:rFonts w:ascii="Times New Roman" w:hAnsi="Times New Roman" w:cs="Times New Roman"/>
          <w:sz w:val="24"/>
          <w:szCs w:val="24"/>
        </w:rPr>
        <w:t>ИВАС Вильгельма,</w:t>
      </w:r>
    </w:p>
    <w:p w14:paraId="77B615AE" w14:textId="59C5D683" w:rsidR="00FF5F9C" w:rsidRPr="00501F3A" w:rsidRDefault="000C31C0" w:rsidP="00B3020C">
      <w:pPr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ИВДИВО-офис-секретарь</w:t>
      </w:r>
      <w:r w:rsidR="004651EC">
        <w:rPr>
          <w:rFonts w:ascii="Times New Roman" w:hAnsi="Times New Roman" w:cs="Times New Roman"/>
          <w:sz w:val="24"/>
          <w:szCs w:val="24"/>
        </w:rPr>
        <w:t xml:space="preserve"> экономического синтеза </w:t>
      </w:r>
      <w:r>
        <w:rPr>
          <w:rFonts w:ascii="Times New Roman" w:hAnsi="Times New Roman" w:cs="Times New Roman"/>
          <w:sz w:val="24"/>
          <w:szCs w:val="24"/>
        </w:rPr>
        <w:t xml:space="preserve">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подразделения </w:t>
      </w:r>
      <w:r w:rsidR="00FF5F9C" w:rsidRPr="00501F3A">
        <w:rPr>
          <w:rFonts w:ascii="Times New Roman" w:hAnsi="Times New Roman" w:cs="Times New Roman"/>
          <w:sz w:val="24"/>
          <w:szCs w:val="24"/>
        </w:rPr>
        <w:t>И</w:t>
      </w:r>
      <w:r w:rsidR="00FF5F9C">
        <w:rPr>
          <w:rFonts w:ascii="Times New Roman" w:hAnsi="Times New Roman" w:cs="Times New Roman"/>
          <w:sz w:val="24"/>
          <w:szCs w:val="24"/>
        </w:rPr>
        <w:t>ВДИВО</w:t>
      </w:r>
      <w:r w:rsidR="00FF5F9C" w:rsidRPr="00501F3A">
        <w:rPr>
          <w:rFonts w:ascii="Times New Roman" w:hAnsi="Times New Roman" w:cs="Times New Roman"/>
          <w:sz w:val="24"/>
          <w:szCs w:val="24"/>
        </w:rPr>
        <w:t xml:space="preserve"> Самара</w:t>
      </w:r>
    </w:p>
    <w:p w14:paraId="1E8BA2D0" w14:textId="55862D48" w:rsidR="00FF5F9C" w:rsidRDefault="00FF5F9C" w:rsidP="00BF0A23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14:paraId="4A230AD6" w14:textId="77777777" w:rsidR="00BF0A23" w:rsidRPr="00501F3A" w:rsidRDefault="00BF0A23" w:rsidP="00FF5F9C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</w:p>
    <w:p w14:paraId="6DD3009D" w14:textId="041EBEDB" w:rsidR="00FF5F9C" w:rsidRDefault="004651EC" w:rsidP="0007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ГЛОССАРИЙ ЭКОНОМИЧЕСКОГО ПРОФЕССИЯМИ ИВДИВО</w:t>
      </w:r>
      <w:r w:rsidR="00E02F99">
        <w:rPr>
          <w:rFonts w:ascii="Times New Roman" w:hAnsi="Times New Roman" w:cs="Times New Roman"/>
          <w:sz w:val="24"/>
          <w:szCs w:val="24"/>
        </w:rPr>
        <w:t>.</w:t>
      </w:r>
    </w:p>
    <w:p w14:paraId="38DC72FC" w14:textId="77777777" w:rsidR="00E02F99" w:rsidRDefault="00E02F99" w:rsidP="00C90E4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6AF1A5C1" w14:textId="0CEF7353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>В да</w:t>
      </w:r>
      <w:r w:rsidR="009D74E0">
        <w:rPr>
          <w:rFonts w:ascii="Times New Roman" w:hAnsi="Times New Roman" w:cs="Times New Roman"/>
          <w:sz w:val="24"/>
          <w:szCs w:val="24"/>
        </w:rPr>
        <w:t>нной тематиеке</w:t>
      </w:r>
      <w:bookmarkStart w:id="0" w:name="_GoBack"/>
      <w:bookmarkEnd w:id="0"/>
      <w:r w:rsidRPr="004651EC">
        <w:rPr>
          <w:rFonts w:ascii="Times New Roman" w:hAnsi="Times New Roman" w:cs="Times New Roman"/>
          <w:sz w:val="24"/>
          <w:szCs w:val="24"/>
        </w:rPr>
        <w:t xml:space="preserve"> рассматривается необходимость сложения образа Глоссария Экономического Профессиями ИВДИВО каждым субъектом.</w:t>
      </w:r>
    </w:p>
    <w:p w14:paraId="5370BD05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 xml:space="preserve">Экономика – это инструмент формирования и управления Условиями ИВДИВО-субъектом. Эти условия есть </w:t>
      </w:r>
      <w:proofErr w:type="spellStart"/>
      <w:r w:rsidRPr="004651EC">
        <w:rPr>
          <w:rFonts w:ascii="Times New Roman" w:hAnsi="Times New Roman" w:cs="Times New Roman"/>
          <w:sz w:val="24"/>
          <w:szCs w:val="24"/>
        </w:rPr>
        <w:t>стратагемия</w:t>
      </w:r>
      <w:proofErr w:type="spellEnd"/>
      <w:r w:rsidRPr="004651EC">
        <w:rPr>
          <w:rFonts w:ascii="Times New Roman" w:hAnsi="Times New Roman" w:cs="Times New Roman"/>
          <w:sz w:val="24"/>
          <w:szCs w:val="24"/>
        </w:rPr>
        <w:t xml:space="preserve"> того или иного вида его Развития. Динамика является нормой экономических отношений: Экономика складывает условия внутренне в самом субъекте, чтобы он соответствовал динамике развития. Экономические отношения встраиваются в систему деятельности экономических субъектов. Система экономических отношений в современном мире должна стать какой-то другой: нелинейной, много стадийной, иерархичной…</w:t>
      </w:r>
    </w:p>
    <w:p w14:paraId="271055D7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>Экономика в ИВДИВО – это внутренняя экономика субъекта.</w:t>
      </w:r>
    </w:p>
    <w:p w14:paraId="38B9D799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>Экономический синтез – это взаимодействия между субъектом и ИВДИВО.</w:t>
      </w:r>
    </w:p>
    <w:p w14:paraId="4C90CECA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 xml:space="preserve">Экономический синтез как синтез сложения условий внутреннего развития субъекта и различных видов субъекта (от Человека до Отца); Экономика формируется при взаимоотношении субъекта с ИВДИВО и помогает выстраивать </w:t>
      </w:r>
      <w:proofErr w:type="spellStart"/>
      <w:r w:rsidRPr="004651EC">
        <w:rPr>
          <w:rFonts w:ascii="Times New Roman" w:hAnsi="Times New Roman" w:cs="Times New Roman"/>
          <w:sz w:val="24"/>
          <w:szCs w:val="24"/>
        </w:rPr>
        <w:t>стратагемию</w:t>
      </w:r>
      <w:proofErr w:type="spellEnd"/>
      <w:r w:rsidRPr="004651EC">
        <w:rPr>
          <w:rFonts w:ascii="Times New Roman" w:hAnsi="Times New Roman" w:cs="Times New Roman"/>
          <w:sz w:val="24"/>
          <w:szCs w:val="24"/>
        </w:rPr>
        <w:t xml:space="preserve"> развития субъекта в ИВДИВО. Если мы хотим определить: что такое Экономика Посвящённого, мы должны выйти на </w:t>
      </w:r>
      <w:proofErr w:type="spellStart"/>
      <w:r w:rsidRPr="004651EC">
        <w:rPr>
          <w:rFonts w:ascii="Times New Roman" w:hAnsi="Times New Roman" w:cs="Times New Roman"/>
          <w:sz w:val="24"/>
          <w:szCs w:val="24"/>
        </w:rPr>
        <w:t>стратагемию</w:t>
      </w:r>
      <w:proofErr w:type="spellEnd"/>
      <w:r w:rsidRPr="004651EC">
        <w:rPr>
          <w:rFonts w:ascii="Times New Roman" w:hAnsi="Times New Roman" w:cs="Times New Roman"/>
          <w:sz w:val="24"/>
          <w:szCs w:val="24"/>
        </w:rPr>
        <w:t xml:space="preserve"> Посвящённого – а как посвящённый развивается, выявить основные критерии, кто такой посвящённый, как он должен действовать, как у него должны сложиться условия, чтобы это было. Например, Посвящённый </w:t>
      </w:r>
      <w:proofErr w:type="spellStart"/>
      <w:r w:rsidRPr="004651EC">
        <w:rPr>
          <w:rFonts w:ascii="Times New Roman" w:hAnsi="Times New Roman" w:cs="Times New Roman"/>
          <w:sz w:val="24"/>
          <w:szCs w:val="24"/>
        </w:rPr>
        <w:t>благосостоятелен</w:t>
      </w:r>
      <w:proofErr w:type="spellEnd"/>
      <w:r w:rsidRPr="004651EC">
        <w:rPr>
          <w:rFonts w:ascii="Times New Roman" w:hAnsi="Times New Roman" w:cs="Times New Roman"/>
          <w:sz w:val="24"/>
          <w:szCs w:val="24"/>
        </w:rPr>
        <w:t>, только тогда, когда стратегия его развития предусматривает выполнение поручений, получение новых посвящений.</w:t>
      </w:r>
    </w:p>
    <w:p w14:paraId="6A59FCCA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>Экономический являет собой одну Профессию ИВДИВО в настоящем. Какую Профессию он являет, такая экономика и развёртывается. Обратное также верно – какая Экономика во внешней реальности, такая и профессия максимально предрасполагает субъекта к действиям.</w:t>
      </w:r>
    </w:p>
    <w:p w14:paraId="1943B052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>Профессия, как способ реализации Внутреннего ИВДИВО в Иерархии, где Иерархия, как внешнее, она занимается человечеством. Тогда ты встраиваешься в Иерархию своей Профессией Синтеза Изначально Вышестоящего Отца. Профессия – внешняя реализация, а внутри у тебя подготовка, и это твоя экономика. Это есть экономика субъекта и его взаимоотношение с ИВДИВО.</w:t>
      </w:r>
    </w:p>
    <w:p w14:paraId="54CFF295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>Можно считать, что моя экономика заключается в росте компетенций с последующей реализацией Профессией в Иерархии. Тогда Профессиональный синтез встраивается в экономические отношения. Профессиональные Синтезы – это и есть развитие подразделения в Экономике, которую Иерархия фиксирует на территории ответственности.</w:t>
      </w:r>
    </w:p>
    <w:p w14:paraId="489A3231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>Профессиональный Синтез ракурсом Экономического синтеза – это подготовка субъекта экономического синтеза в реализации законов ИВДИВО.</w:t>
      </w:r>
    </w:p>
    <w:p w14:paraId="5E846980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 xml:space="preserve">Мы готовимся к экономическим взаимоотношениям нашей профессией, по-другому в Экономику не встроимся, не имея Профессии ИВДИВО. Всё это в конечном итоге приводит субъекта к состояниям осознанного встраивания во взаимоотношения с </w:t>
      </w:r>
      <w:r w:rsidRPr="004651EC">
        <w:rPr>
          <w:rFonts w:ascii="Times New Roman" w:hAnsi="Times New Roman" w:cs="Times New Roman"/>
          <w:sz w:val="24"/>
          <w:szCs w:val="24"/>
        </w:rPr>
        <w:lastRenderedPageBreak/>
        <w:t>Организацией ИВДИВО-космической Экономики Отец-Человек-Субъектов Изначально Вышестоящего Отца.</w:t>
      </w:r>
    </w:p>
    <w:p w14:paraId="18D03C54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183"/>
        <w:gridCol w:w="4458"/>
      </w:tblGrid>
      <w:tr w:rsidR="004651EC" w:rsidRPr="004651EC" w14:paraId="2F6817E9" w14:textId="77777777" w:rsidTr="00C92E1D">
        <w:tc>
          <w:tcPr>
            <w:tcW w:w="4252" w:type="dxa"/>
          </w:tcPr>
          <w:p w14:paraId="07A71A6A" w14:textId="77777777" w:rsidR="004651EC" w:rsidRPr="004651EC" w:rsidRDefault="004651EC" w:rsidP="00C92E1D">
            <w:pPr>
              <w:ind w:firstLine="709"/>
              <w:jc w:val="center"/>
            </w:pPr>
            <w:r w:rsidRPr="004651EC">
              <w:t>Внутреннее</w:t>
            </w:r>
          </w:p>
          <w:p w14:paraId="30AD1B51" w14:textId="77777777" w:rsidR="004651EC" w:rsidRPr="004651EC" w:rsidRDefault="004651EC" w:rsidP="00C92E1D">
            <w:pPr>
              <w:ind w:firstLine="709"/>
              <w:jc w:val="center"/>
            </w:pPr>
            <w:r w:rsidRPr="004651EC">
              <w:t>Внутреннее</w:t>
            </w:r>
          </w:p>
        </w:tc>
        <w:tc>
          <w:tcPr>
            <w:tcW w:w="4537" w:type="dxa"/>
          </w:tcPr>
          <w:p w14:paraId="7BFDBED9" w14:textId="77777777" w:rsidR="004651EC" w:rsidRPr="004651EC" w:rsidRDefault="004651EC" w:rsidP="00C92E1D">
            <w:pPr>
              <w:ind w:firstLine="709"/>
              <w:jc w:val="center"/>
            </w:pPr>
            <w:r w:rsidRPr="004651EC">
              <w:t>Внешнее</w:t>
            </w:r>
          </w:p>
          <w:p w14:paraId="508F9586" w14:textId="77777777" w:rsidR="004651EC" w:rsidRPr="004651EC" w:rsidRDefault="004651EC" w:rsidP="00C92E1D">
            <w:pPr>
              <w:ind w:firstLine="709"/>
              <w:jc w:val="center"/>
            </w:pPr>
            <w:r w:rsidRPr="004651EC">
              <w:t>Внешнее</w:t>
            </w:r>
          </w:p>
        </w:tc>
      </w:tr>
      <w:tr w:rsidR="004651EC" w:rsidRPr="004651EC" w14:paraId="2A3B44A8" w14:textId="77777777" w:rsidTr="00C92E1D">
        <w:tc>
          <w:tcPr>
            <w:tcW w:w="4252" w:type="dxa"/>
          </w:tcPr>
          <w:p w14:paraId="476A2481" w14:textId="77777777" w:rsidR="004651EC" w:rsidRPr="004651EC" w:rsidRDefault="004651EC" w:rsidP="00C92E1D">
            <w:pPr>
              <w:ind w:firstLine="709"/>
              <w:jc w:val="center"/>
            </w:pPr>
            <w:r w:rsidRPr="004651EC">
              <w:t xml:space="preserve">ИВДИВО </w:t>
            </w:r>
            <w:proofErr w:type="spellStart"/>
            <w:r w:rsidRPr="004651EC">
              <w:t>ИВДИВО</w:t>
            </w:r>
            <w:proofErr w:type="spellEnd"/>
          </w:p>
          <w:p w14:paraId="4E07410E" w14:textId="77777777" w:rsidR="004651EC" w:rsidRPr="004651EC" w:rsidRDefault="004651EC" w:rsidP="00C92E1D">
            <w:pPr>
              <w:ind w:firstLine="709"/>
              <w:jc w:val="center"/>
            </w:pPr>
            <w:r w:rsidRPr="004651EC">
              <w:t>Дом Дома</w:t>
            </w:r>
          </w:p>
        </w:tc>
        <w:tc>
          <w:tcPr>
            <w:tcW w:w="4537" w:type="dxa"/>
          </w:tcPr>
          <w:p w14:paraId="075787E9" w14:textId="77777777" w:rsidR="004651EC" w:rsidRPr="004651EC" w:rsidRDefault="004651EC" w:rsidP="00C92E1D">
            <w:pPr>
              <w:ind w:firstLine="709"/>
              <w:jc w:val="center"/>
            </w:pPr>
            <w:r w:rsidRPr="004651EC">
              <w:t>Экономика</w:t>
            </w:r>
          </w:p>
          <w:p w14:paraId="4405B69C" w14:textId="77777777" w:rsidR="004651EC" w:rsidRPr="004651EC" w:rsidRDefault="004651EC" w:rsidP="00C92E1D">
            <w:pPr>
              <w:ind w:firstLine="709"/>
              <w:jc w:val="center"/>
            </w:pPr>
            <w:r w:rsidRPr="004651EC">
              <w:t>Экономики</w:t>
            </w:r>
          </w:p>
        </w:tc>
      </w:tr>
    </w:tbl>
    <w:p w14:paraId="3EC5AD89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9F25B4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>Глоссарий – определённая ценностная база, которой обладает субъект экономических отношений, усвоенная и являемая в ИВДИВО каждого, для овеществления им Экономики как таковой профессиональной деятельностью.</w:t>
      </w:r>
    </w:p>
    <w:p w14:paraId="3476486D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>Глоссарий, как список профессиональных терминов Экономического, имеет необходимостью вызывание активности частности Человечность в преимущественной развёртке в любых эффектах деятельности Отец-Человек-Субъекта, который намеривается совершить управленческое действие в той внешней среде, где телесно находится.</w:t>
      </w:r>
    </w:p>
    <w:p w14:paraId="38C555DD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>Экономический – человек (субъект), который Служит Экономике, создавая прецеденты уклада или уложения Дома профессией, которую являет собою в настоящем. Уложение – порядок, иерархия Дома. Научным прецедентом является открытие, Экономическим прецедентом является развитие. Надо определить, что такое развитие.</w:t>
      </w:r>
    </w:p>
    <w:p w14:paraId="057BD814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 xml:space="preserve">Экономический – субъект, который смог усвоить синтез </w:t>
      </w:r>
      <w:proofErr w:type="spellStart"/>
      <w:r w:rsidRPr="004651EC">
        <w:rPr>
          <w:rFonts w:ascii="Times New Roman" w:hAnsi="Times New Roman" w:cs="Times New Roman"/>
          <w:sz w:val="24"/>
          <w:szCs w:val="24"/>
        </w:rPr>
        <w:t>эргетик</w:t>
      </w:r>
      <w:proofErr w:type="spellEnd"/>
      <w:r w:rsidRPr="004651EC">
        <w:rPr>
          <w:rFonts w:ascii="Times New Roman" w:hAnsi="Times New Roman" w:cs="Times New Roman"/>
          <w:sz w:val="24"/>
          <w:szCs w:val="24"/>
        </w:rPr>
        <w:t xml:space="preserve">, сложил собственный Синтез </w:t>
      </w:r>
      <w:proofErr w:type="spellStart"/>
      <w:r w:rsidRPr="004651EC">
        <w:rPr>
          <w:rFonts w:ascii="Times New Roman" w:hAnsi="Times New Roman" w:cs="Times New Roman"/>
          <w:sz w:val="24"/>
          <w:szCs w:val="24"/>
        </w:rPr>
        <w:t>Эргетики</w:t>
      </w:r>
      <w:proofErr w:type="spellEnd"/>
      <w:r w:rsidRPr="004651EC">
        <w:rPr>
          <w:rFonts w:ascii="Times New Roman" w:hAnsi="Times New Roman" w:cs="Times New Roman"/>
          <w:sz w:val="24"/>
          <w:szCs w:val="24"/>
        </w:rPr>
        <w:t xml:space="preserve">, и стал им. Стать </w:t>
      </w:r>
      <w:proofErr w:type="spellStart"/>
      <w:r w:rsidRPr="004651EC">
        <w:rPr>
          <w:rFonts w:ascii="Times New Roman" w:hAnsi="Times New Roman" w:cs="Times New Roman"/>
          <w:sz w:val="24"/>
          <w:szCs w:val="24"/>
        </w:rPr>
        <w:t>Эргетиком</w:t>
      </w:r>
      <w:proofErr w:type="spellEnd"/>
      <w:r w:rsidRPr="004651EC">
        <w:rPr>
          <w:rFonts w:ascii="Times New Roman" w:hAnsi="Times New Roman" w:cs="Times New Roman"/>
          <w:sz w:val="24"/>
          <w:szCs w:val="24"/>
        </w:rPr>
        <w:t xml:space="preserve"> (синтезом </w:t>
      </w:r>
      <w:proofErr w:type="spellStart"/>
      <w:r w:rsidRPr="004651EC">
        <w:rPr>
          <w:rFonts w:ascii="Times New Roman" w:hAnsi="Times New Roman" w:cs="Times New Roman"/>
          <w:sz w:val="24"/>
          <w:szCs w:val="24"/>
        </w:rPr>
        <w:t>эргетик</w:t>
      </w:r>
      <w:proofErr w:type="spellEnd"/>
      <w:r w:rsidRPr="004651EC">
        <w:rPr>
          <w:rFonts w:ascii="Times New Roman" w:hAnsi="Times New Roman" w:cs="Times New Roman"/>
          <w:sz w:val="24"/>
          <w:szCs w:val="24"/>
        </w:rPr>
        <w:t xml:space="preserve">), где минимально сложены две </w:t>
      </w:r>
      <w:proofErr w:type="spellStart"/>
      <w:r w:rsidRPr="004651EC">
        <w:rPr>
          <w:rFonts w:ascii="Times New Roman" w:hAnsi="Times New Roman" w:cs="Times New Roman"/>
          <w:sz w:val="24"/>
          <w:szCs w:val="24"/>
        </w:rPr>
        <w:t>эргетики</w:t>
      </w:r>
      <w:proofErr w:type="spellEnd"/>
      <w:r w:rsidRPr="004651EC">
        <w:rPr>
          <w:rFonts w:ascii="Times New Roman" w:hAnsi="Times New Roman" w:cs="Times New Roman"/>
          <w:sz w:val="24"/>
          <w:szCs w:val="24"/>
        </w:rPr>
        <w:t xml:space="preserve">, в каждой по 52 нижестоящих </w:t>
      </w:r>
      <w:proofErr w:type="spellStart"/>
      <w:r w:rsidRPr="004651EC">
        <w:rPr>
          <w:rFonts w:ascii="Times New Roman" w:hAnsi="Times New Roman" w:cs="Times New Roman"/>
          <w:sz w:val="24"/>
          <w:szCs w:val="24"/>
        </w:rPr>
        <w:t>огнеобразных</w:t>
      </w:r>
      <w:proofErr w:type="spellEnd"/>
      <w:r w:rsidRPr="004651EC">
        <w:rPr>
          <w:rFonts w:ascii="Times New Roman" w:hAnsi="Times New Roman" w:cs="Times New Roman"/>
          <w:sz w:val="24"/>
          <w:szCs w:val="24"/>
        </w:rPr>
        <w:t xml:space="preserve"> рядов материй Экономик.</w:t>
      </w:r>
    </w:p>
    <w:p w14:paraId="7B1D341B" w14:textId="77777777" w:rsidR="004651EC" w:rsidRPr="004651EC" w:rsidRDefault="004651EC" w:rsidP="00465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EC">
        <w:rPr>
          <w:rFonts w:ascii="Times New Roman" w:hAnsi="Times New Roman" w:cs="Times New Roman"/>
          <w:sz w:val="24"/>
          <w:szCs w:val="24"/>
        </w:rPr>
        <w:t xml:space="preserve">Каждый </w:t>
      </w:r>
      <w:proofErr w:type="spellStart"/>
      <w:r w:rsidRPr="004651EC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4651EC">
        <w:rPr>
          <w:rFonts w:ascii="Times New Roman" w:hAnsi="Times New Roman" w:cs="Times New Roman"/>
          <w:sz w:val="24"/>
          <w:szCs w:val="24"/>
        </w:rPr>
        <w:t xml:space="preserve"> Полномочный может составить индивидуализированный глоссарий для действия Профессиями ИВДИВО. Так как наша предельность усвоения синтеза заключена во внутреннем базисе расшифрованных слов, понятых нами, ставшими «близкими духом», стратегически подобранных для </w:t>
      </w:r>
      <w:proofErr w:type="spellStart"/>
      <w:r w:rsidRPr="004651EC">
        <w:rPr>
          <w:rFonts w:ascii="Times New Roman" w:hAnsi="Times New Roman" w:cs="Times New Roman"/>
          <w:sz w:val="24"/>
          <w:szCs w:val="24"/>
        </w:rPr>
        <w:t>трансвизирования</w:t>
      </w:r>
      <w:proofErr w:type="spellEnd"/>
      <w:r w:rsidRPr="004651EC">
        <w:rPr>
          <w:rFonts w:ascii="Times New Roman" w:hAnsi="Times New Roman" w:cs="Times New Roman"/>
          <w:sz w:val="24"/>
          <w:szCs w:val="24"/>
        </w:rPr>
        <w:t xml:space="preserve"> в больший прирост Совершенств каждого.</w:t>
      </w:r>
    </w:p>
    <w:p w14:paraId="5E1FC8AE" w14:textId="051A7CC9" w:rsidR="00FC56A7" w:rsidRDefault="00FC56A7" w:rsidP="00FC56A7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Самара, </w:t>
      </w:r>
      <w:r w:rsidR="004651EC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0</w:t>
      </w:r>
      <w:r w:rsidR="000A4FB2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651EC">
        <w:rPr>
          <w:rFonts w:ascii="Times New Roman" w:hAnsi="Times New Roman" w:cs="Times New Roman"/>
          <w:sz w:val="24"/>
          <w:szCs w:val="24"/>
        </w:rPr>
        <w:t>6</w:t>
      </w:r>
    </w:p>
    <w:sectPr w:rsidR="00FC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9C"/>
    <w:rsid w:val="00071992"/>
    <w:rsid w:val="000A4FB2"/>
    <w:rsid w:val="000C31C0"/>
    <w:rsid w:val="000F239B"/>
    <w:rsid w:val="00231A2C"/>
    <w:rsid w:val="002673A2"/>
    <w:rsid w:val="003D3B77"/>
    <w:rsid w:val="004651EC"/>
    <w:rsid w:val="0046686E"/>
    <w:rsid w:val="005534BB"/>
    <w:rsid w:val="005A4F06"/>
    <w:rsid w:val="0074563C"/>
    <w:rsid w:val="008319F7"/>
    <w:rsid w:val="00832559"/>
    <w:rsid w:val="009D74E0"/>
    <w:rsid w:val="00A41824"/>
    <w:rsid w:val="00B23EA3"/>
    <w:rsid w:val="00B3020C"/>
    <w:rsid w:val="00BF0A23"/>
    <w:rsid w:val="00C0680E"/>
    <w:rsid w:val="00C1341B"/>
    <w:rsid w:val="00C52004"/>
    <w:rsid w:val="00C77B62"/>
    <w:rsid w:val="00C90E41"/>
    <w:rsid w:val="00C966BC"/>
    <w:rsid w:val="00D10977"/>
    <w:rsid w:val="00D2596A"/>
    <w:rsid w:val="00DC386B"/>
    <w:rsid w:val="00E02F99"/>
    <w:rsid w:val="00E733EC"/>
    <w:rsid w:val="00EE796D"/>
    <w:rsid w:val="00F20483"/>
    <w:rsid w:val="00FC56A7"/>
    <w:rsid w:val="00FF25DD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8707"/>
  <w15:chartTrackingRefBased/>
  <w15:docId w15:val="{C8571181-66AB-44A1-8A29-F898A49E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63C"/>
    <w:rPr>
      <w:color w:val="0000FF"/>
      <w:u w:val="single"/>
    </w:rPr>
  </w:style>
  <w:style w:type="table" w:styleId="a4">
    <w:name w:val="Table Grid"/>
    <w:basedOn w:val="a1"/>
    <w:uiPriority w:val="39"/>
    <w:rsid w:val="004651E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</dc:creator>
  <cp:keywords/>
  <dc:description/>
  <cp:lastModifiedBy>Aleksey Filippov</cp:lastModifiedBy>
  <cp:revision>4</cp:revision>
  <dcterms:created xsi:type="dcterms:W3CDTF">2026-03-03T12:15:00Z</dcterms:created>
  <dcterms:modified xsi:type="dcterms:W3CDTF">2026-03-03T12:31:00Z</dcterms:modified>
</cp:coreProperties>
</file>